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34724" w:rsidRDefault="00A21BB8">
      <w:pPr>
        <w:spacing w:after="160" w:line="360" w:lineRule="auto"/>
        <w:jc w:val="center"/>
        <w:rPr>
          <w:rFonts w:ascii="Times New Roman" w:eastAsia="Times New Roman" w:hAnsi="Times New Roman" w:cs="Times New Roman"/>
          <w:b/>
          <w:sz w:val="24"/>
          <w:szCs w:val="24"/>
          <w:highlight w:val="white"/>
        </w:rPr>
      </w:pPr>
      <w:proofErr w:type="spellStart"/>
      <w:r>
        <w:rPr>
          <w:rFonts w:ascii="Times New Roman" w:eastAsia="Times New Roman" w:hAnsi="Times New Roman" w:cs="Times New Roman"/>
          <w:b/>
          <w:sz w:val="24"/>
          <w:szCs w:val="24"/>
          <w:highlight w:val="white"/>
        </w:rPr>
        <w:t>StandUp</w:t>
      </w:r>
      <w:proofErr w:type="spellEnd"/>
      <w:r>
        <w:rPr>
          <w:rFonts w:ascii="Times New Roman" w:eastAsia="Times New Roman" w:hAnsi="Times New Roman" w:cs="Times New Roman"/>
          <w:b/>
          <w:sz w:val="24"/>
          <w:szCs w:val="24"/>
          <w:highlight w:val="white"/>
        </w:rPr>
        <w:t xml:space="preserve"> </w:t>
      </w:r>
      <w:proofErr w:type="gramStart"/>
      <w:r>
        <w:rPr>
          <w:rFonts w:ascii="Times New Roman" w:eastAsia="Times New Roman" w:hAnsi="Times New Roman" w:cs="Times New Roman"/>
          <w:b/>
          <w:sz w:val="24"/>
          <w:szCs w:val="24"/>
          <w:highlight w:val="white"/>
        </w:rPr>
        <w:t>For</w:t>
      </w:r>
      <w:proofErr w:type="gramEnd"/>
      <w:r>
        <w:rPr>
          <w:rFonts w:ascii="Times New Roman" w:eastAsia="Times New Roman" w:hAnsi="Times New Roman" w:cs="Times New Roman"/>
          <w:b/>
          <w:sz w:val="24"/>
          <w:szCs w:val="24"/>
          <w:highlight w:val="white"/>
        </w:rPr>
        <w:t xml:space="preserve"> Kids </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Overall Introduction</w:t>
      </w:r>
    </w:p>
    <w:p w:rsidR="00934724" w:rsidRDefault="00A21BB8">
      <w:pPr>
        <w:spacing w:after="16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for Kids is a general charitable organization devoted to breaking the cycle of juvenile homelessness in communities. They have been caring for homeless and at-risk kids since 1990, moving them from disasters </w:t>
      </w:r>
      <w:r>
        <w:rPr>
          <w:rFonts w:ascii="Times New Roman" w:eastAsia="Times New Roman" w:hAnsi="Times New Roman" w:cs="Times New Roman"/>
          <w:sz w:val="24"/>
          <w:szCs w:val="24"/>
        </w:rPr>
        <w:t>to connections. Through housing assistance, mentorship, drop-in centers, and street outreach, they provide youth with a sense of safety, hope, and belonging. They have received the highest independent grade for fiscal stewardship of all contributions.</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organization has partnered with Kia Motors of America. It is grateful for acknowledging them as leaders in the battle against juvenile homelessness. </w:t>
      </w: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for Kids is also thankful for being Kia Motors recipients through their #</w:t>
      </w:r>
      <w:proofErr w:type="spellStart"/>
      <w:r>
        <w:rPr>
          <w:rFonts w:ascii="Times New Roman" w:eastAsia="Times New Roman" w:hAnsi="Times New Roman" w:cs="Times New Roman"/>
          <w:sz w:val="24"/>
          <w:szCs w:val="24"/>
        </w:rPr>
        <w:t>YardsAgainstHomelessness</w:t>
      </w:r>
      <w:proofErr w:type="spellEnd"/>
      <w:r>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nd #</w:t>
      </w:r>
      <w:proofErr w:type="spellStart"/>
      <w:r>
        <w:rPr>
          <w:rFonts w:ascii="Times New Roman" w:eastAsia="Times New Roman" w:hAnsi="Times New Roman" w:cs="Times New Roman"/>
          <w:sz w:val="24"/>
          <w:szCs w:val="24"/>
        </w:rPr>
        <w:t>GiveItEverything</w:t>
      </w:r>
      <w:proofErr w:type="spellEnd"/>
      <w:r>
        <w:rPr>
          <w:rFonts w:ascii="Times New Roman" w:eastAsia="Times New Roman" w:hAnsi="Times New Roman" w:cs="Times New Roman"/>
          <w:sz w:val="24"/>
          <w:szCs w:val="24"/>
        </w:rPr>
        <w:t xml:space="preserve"> fundraising initiatives (</w:t>
      </w: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Kids,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The organization is delighted to be affiliated with, promote, and collaborate with various youth-serving and advocacy groups, including True Colors United, Housing not Handcuffs, Nation</w:t>
      </w:r>
      <w:r>
        <w:rPr>
          <w:rFonts w:ascii="Times New Roman" w:eastAsia="Times New Roman" w:hAnsi="Times New Roman" w:cs="Times New Roman"/>
          <w:sz w:val="24"/>
          <w:szCs w:val="24"/>
        </w:rPr>
        <w:t xml:space="preserve">al Runaway </w:t>
      </w:r>
      <w:proofErr w:type="spellStart"/>
      <w:r>
        <w:rPr>
          <w:rFonts w:ascii="Times New Roman" w:eastAsia="Times New Roman" w:hAnsi="Times New Roman" w:cs="Times New Roman"/>
          <w:sz w:val="24"/>
          <w:szCs w:val="24"/>
        </w:rPr>
        <w:t>Safeline</w:t>
      </w:r>
      <w:proofErr w:type="spellEnd"/>
      <w:r>
        <w:rPr>
          <w:rFonts w:ascii="Times New Roman" w:eastAsia="Times New Roman" w:hAnsi="Times New Roman" w:cs="Times New Roman"/>
          <w:sz w:val="24"/>
          <w:szCs w:val="24"/>
        </w:rPr>
        <w:t>, and Member NN4Y at the national level.</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Mission</w:t>
      </w:r>
    </w:p>
    <w:p w:rsidR="00934724" w:rsidRDefault="00A21BB8">
      <w:pPr>
        <w:spacing w:after="16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for Kids' mission is to end the loop of youth homelessness, which they have accomplished in communities across the United States, one kid at a time. Their vision is to create commu</w:t>
      </w:r>
      <w:r>
        <w:rPr>
          <w:rFonts w:ascii="Times New Roman" w:eastAsia="Times New Roman" w:hAnsi="Times New Roman" w:cs="Times New Roman"/>
          <w:sz w:val="24"/>
          <w:szCs w:val="24"/>
        </w:rPr>
        <w:t>nities in which all adolescents know they are cared for, feel valued, and have a support structure to assist their transition from surviving to flourishing as fast as possible.</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Their values include the belief in developing a unique and contagious approach </w:t>
      </w:r>
      <w:r>
        <w:rPr>
          <w:rFonts w:ascii="Times New Roman" w:eastAsia="Times New Roman" w:hAnsi="Times New Roman" w:cs="Times New Roman"/>
          <w:sz w:val="24"/>
          <w:szCs w:val="24"/>
        </w:rPr>
        <w:t>to helping homeless kids. Similarly, they must be care activists rather than case administrators, friends rather than service benefactors, community coordinators rather than the only basis of relief. They consider every adolescent capable of making their o</w:t>
      </w:r>
      <w:r>
        <w:rPr>
          <w:rFonts w:ascii="Times New Roman" w:eastAsia="Times New Roman" w:hAnsi="Times New Roman" w:cs="Times New Roman"/>
          <w:sz w:val="24"/>
          <w:szCs w:val="24"/>
        </w:rPr>
        <w:t>wn choices and provide all adolescents with a choice and voice. In addition, they value each young person's uniqueness, beliefs, and preferences. Likewise, they never make a promise that they cannot keep. Lastly, they find innovative and cost-effective sol</w:t>
      </w:r>
      <w:r>
        <w:rPr>
          <w:rFonts w:ascii="Times New Roman" w:eastAsia="Times New Roman" w:hAnsi="Times New Roman" w:cs="Times New Roman"/>
          <w:sz w:val="24"/>
          <w:szCs w:val="24"/>
        </w:rPr>
        <w:t>utions to various individual and societal issues and engage as role models.</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Situational Analysis</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almost every location where they work, volunteers wander the roads in identified hotspots and additional places where kids assemble to provide nourishment, </w:t>
      </w:r>
      <w:r>
        <w:rPr>
          <w:rFonts w:ascii="Times New Roman" w:eastAsia="Times New Roman" w:hAnsi="Times New Roman" w:cs="Times New Roman"/>
          <w:sz w:val="24"/>
          <w:szCs w:val="24"/>
        </w:rPr>
        <w:t xml:space="preserve">clothes, sanitation items, relevant facts, and recommendations. </w:t>
      </w: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helpers make it a point to be available at reliable times to establish connections with destitute children and guarantee they are linked to other initiatives the organizations provide </w:t>
      </w:r>
      <w:r>
        <w:rPr>
          <w:rFonts w:ascii="Times New Roman" w:eastAsia="Times New Roman" w:hAnsi="Times New Roman" w:cs="Times New Roman"/>
          <w:sz w:val="24"/>
          <w:szCs w:val="24"/>
        </w:rPr>
        <w:t>and vital community resources they trust.</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Street Outreach consultants go out onto the streets to try to reach out to homeless children. There is a projected 31,000 homeless as well as</w:t>
      </w:r>
      <w:r>
        <w:rPr>
          <w:rFonts w:ascii="Times New Roman" w:eastAsia="Times New Roman" w:hAnsi="Times New Roman" w:cs="Times New Roman"/>
          <w:sz w:val="24"/>
          <w:szCs w:val="24"/>
        </w:rPr>
        <w:t xml:space="preserve"> housing uncertain youth between 12-24 situated </w:t>
      </w:r>
      <w:bookmarkStart w:id="0" w:name="_GoBack"/>
      <w:bookmarkEnd w:id="0"/>
      <w:r>
        <w:rPr>
          <w:rFonts w:ascii="Times New Roman" w:eastAsia="Times New Roman" w:hAnsi="Times New Roman" w:cs="Times New Roman"/>
          <w:sz w:val="24"/>
          <w:szCs w:val="24"/>
        </w:rPr>
        <w:t>in Orange</w:t>
      </w:r>
      <w:r>
        <w:rPr>
          <w:rFonts w:ascii="Times New Roman" w:eastAsia="Times New Roman" w:hAnsi="Times New Roman" w:cs="Times New Roman"/>
          <w:color w:val="2C2C2C"/>
          <w:sz w:val="24"/>
          <w:szCs w:val="24"/>
        </w:rPr>
        <w:t xml:space="preserve"> </w:t>
      </w:r>
      <w:r>
        <w:rPr>
          <w:rFonts w:ascii="Times New Roman" w:eastAsia="Times New Roman" w:hAnsi="Times New Roman" w:cs="Times New Roman"/>
          <w:sz w:val="24"/>
          <w:szCs w:val="24"/>
        </w:rPr>
        <w:t>County</w:t>
      </w:r>
      <w:r>
        <w:rPr>
          <w:rFonts w:ascii="Times New Roman" w:eastAsia="Times New Roman" w:hAnsi="Times New Roman" w:cs="Times New Roman"/>
          <w:color w:val="2C2C2C"/>
          <w:sz w:val="24"/>
          <w:szCs w:val="24"/>
        </w:rPr>
        <w:t xml:space="preserve">. </w:t>
      </w:r>
      <w:r>
        <w:rPr>
          <w:rFonts w:ascii="Times New Roman" w:eastAsia="Times New Roman" w:hAnsi="Times New Roman" w:cs="Times New Roman"/>
          <w:sz w:val="24"/>
          <w:szCs w:val="24"/>
        </w:rPr>
        <w:t xml:space="preserve">The most pressing need </w:t>
      </w:r>
      <w:r>
        <w:rPr>
          <w:rFonts w:ascii="Times New Roman" w:eastAsia="Times New Roman" w:hAnsi="Times New Roman" w:cs="Times New Roman"/>
          <w:sz w:val="24"/>
          <w:szCs w:val="24"/>
        </w:rPr>
        <w:t>for homeless and street children is ongoing care and genuine assistance. An effective street outreach program is concerned with more than just identifying homeless children who want to remain in an accommodation region. While recognizing children who may n</w:t>
      </w:r>
      <w:r>
        <w:rPr>
          <w:rFonts w:ascii="Times New Roman" w:eastAsia="Times New Roman" w:hAnsi="Times New Roman" w:cs="Times New Roman"/>
          <w:sz w:val="24"/>
          <w:szCs w:val="24"/>
        </w:rPr>
        <w:t>eed accommodation assistance, it should be offered to children living on the streets. Likewise, accommodation should be provided to kids who are not ready for more of the institution, are afraid to go to a rescue center, have a criminal history, are fright</w:t>
      </w:r>
      <w:r>
        <w:rPr>
          <w:rFonts w:ascii="Times New Roman" w:eastAsia="Times New Roman" w:hAnsi="Times New Roman" w:cs="Times New Roman"/>
          <w:sz w:val="24"/>
          <w:szCs w:val="24"/>
        </w:rPr>
        <w:t>ened of confinement, or are scared of being sent home.</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provides basic and continuing assistance through Street Outreach (17 of our 18 sites), Outreach Hubs (9 of our 18 places), Mentoring (8 of our 18 places), and Housing Provision (8 of 1</w:t>
      </w:r>
      <w:r>
        <w:rPr>
          <w:rFonts w:ascii="Times New Roman" w:eastAsia="Times New Roman" w:hAnsi="Times New Roman" w:cs="Times New Roman"/>
          <w:sz w:val="24"/>
          <w:szCs w:val="24"/>
        </w:rPr>
        <w:t>8 localities) (</w:t>
      </w: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for Kids,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Separate from these programs, the organization labor to evaluate adolescents in necessity, link them to possessions that could assist them during need, and assist them in developing strategies to exit their unsustain</w:t>
      </w:r>
      <w:r>
        <w:rPr>
          <w:rFonts w:ascii="Times New Roman" w:eastAsia="Times New Roman" w:hAnsi="Times New Roman" w:cs="Times New Roman"/>
          <w:sz w:val="24"/>
          <w:szCs w:val="24"/>
        </w:rPr>
        <w:t>able and unfair conditions and better stability.</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SWOT Analysis</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Strengths </w:t>
      </w:r>
    </w:p>
    <w:p w:rsidR="00934724" w:rsidRDefault="00A21BB8">
      <w:pPr>
        <w:numPr>
          <w:ilvl w:val="0"/>
          <w:numId w:val="5"/>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Committed donors - staff: </w:t>
      </w:r>
      <w:r>
        <w:rPr>
          <w:rFonts w:ascii="Times New Roman" w:eastAsia="Times New Roman" w:hAnsi="Times New Roman" w:cs="Times New Roman"/>
          <w:color w:val="0E101A"/>
          <w:sz w:val="24"/>
          <w:szCs w:val="24"/>
        </w:rPr>
        <w:t>The organization has four platinum donors, ten gold donors, 14 silv</w:t>
      </w:r>
      <w:r w:rsidR="00300F5A">
        <w:rPr>
          <w:rFonts w:ascii="Times New Roman" w:eastAsia="Times New Roman" w:hAnsi="Times New Roman" w:cs="Times New Roman"/>
          <w:color w:val="0E101A"/>
          <w:sz w:val="24"/>
          <w:szCs w:val="24"/>
        </w:rPr>
        <w:t xml:space="preserve">er doors, and 13 bronze donors. </w:t>
      </w:r>
      <w:r w:rsidR="008C161F">
        <w:rPr>
          <w:rFonts w:ascii="Times New Roman" w:eastAsia="Times New Roman" w:hAnsi="Times New Roman" w:cs="Times New Roman"/>
          <w:color w:val="0E101A"/>
          <w:sz w:val="24"/>
          <w:szCs w:val="24"/>
        </w:rPr>
        <w:t>Below are the organization’</w:t>
      </w:r>
      <w:r w:rsidR="001264D4">
        <w:rPr>
          <w:rFonts w:ascii="Times New Roman" w:eastAsia="Times New Roman" w:hAnsi="Times New Roman" w:cs="Times New Roman"/>
          <w:color w:val="0E101A"/>
          <w:sz w:val="24"/>
          <w:szCs w:val="24"/>
        </w:rPr>
        <w:t>s donors;</w:t>
      </w:r>
    </w:p>
    <w:p w:rsidR="00EA75D9" w:rsidRDefault="00A21BB8" w:rsidP="00C33DFD">
      <w:pPr>
        <w:spacing w:line="360" w:lineRule="auto"/>
        <w:ind w:left="720"/>
        <w:rPr>
          <w:rFonts w:ascii="Times New Roman" w:eastAsia="Times New Roman" w:hAnsi="Times New Roman" w:cs="Times New Roman"/>
          <w:color w:val="0E101A"/>
          <w:sz w:val="24"/>
          <w:szCs w:val="24"/>
        </w:rPr>
      </w:pPr>
      <w:r>
        <w:rPr>
          <w:noProof/>
          <w:lang w:val="en-US"/>
        </w:rPr>
        <w:drawing>
          <wp:inline distT="0" distB="0" distL="0" distR="0">
            <wp:extent cx="2481263" cy="2476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5">
                      <a:extLst>
                        <a:ext uri="{28A0092B-C50C-407E-A947-70E740481C1C}">
                          <a14:useLocalDpi xmlns:a14="http://schemas.microsoft.com/office/drawing/2010/main" val="0"/>
                        </a:ext>
                      </a:extLst>
                    </a:blip>
                    <a:stretch>
                      <a:fillRect/>
                    </a:stretch>
                  </pic:blipFill>
                  <pic:spPr>
                    <a:xfrm>
                      <a:off x="0" y="0"/>
                      <a:ext cx="2481263" cy="2476500"/>
                    </a:xfrm>
                    <a:prstGeom prst="rect">
                      <a:avLst/>
                    </a:prstGeom>
                  </pic:spPr>
                </pic:pic>
              </a:graphicData>
            </a:graphic>
          </wp:inline>
        </w:drawing>
      </w:r>
    </w:p>
    <w:p w:rsidR="00934724" w:rsidRDefault="00A21BB8">
      <w:pPr>
        <w:numPr>
          <w:ilvl w:val="0"/>
          <w:numId w:val="5"/>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Strong connection </w:t>
      </w:r>
      <w:r>
        <w:rPr>
          <w:rFonts w:ascii="Times New Roman" w:eastAsia="Times New Roman" w:hAnsi="Times New Roman" w:cs="Times New Roman"/>
          <w:b/>
          <w:color w:val="0E101A"/>
          <w:sz w:val="24"/>
          <w:szCs w:val="24"/>
        </w:rPr>
        <w:t>to each</w:t>
      </w:r>
      <w:r>
        <w:rPr>
          <w:rFonts w:ascii="Times New Roman" w:eastAsia="Times New Roman" w:hAnsi="Times New Roman" w:cs="Times New Roman"/>
          <w:color w:val="0E101A"/>
          <w:sz w:val="24"/>
          <w:szCs w:val="24"/>
        </w:rPr>
        <w:t xml:space="preserve">: Annual events like the Annual </w:t>
      </w:r>
      <w:proofErr w:type="spellStart"/>
      <w:r>
        <w:rPr>
          <w:rFonts w:ascii="Times New Roman" w:eastAsia="Times New Roman" w:hAnsi="Times New Roman" w:cs="Times New Roman"/>
          <w:color w:val="0E101A"/>
          <w:sz w:val="24"/>
          <w:szCs w:val="24"/>
        </w:rPr>
        <w:t>StandUp</w:t>
      </w:r>
      <w:proofErr w:type="spellEnd"/>
      <w:r>
        <w:rPr>
          <w:rFonts w:ascii="Times New Roman" w:eastAsia="Times New Roman" w:hAnsi="Times New Roman" w:cs="Times New Roman"/>
          <w:color w:val="0E101A"/>
          <w:sz w:val="24"/>
          <w:szCs w:val="24"/>
        </w:rPr>
        <w:t xml:space="preserve"> for Kids Denim &amp; Diamonds Gala held on September 25th, Run/ Walk to end youth homelessness, and annual car shows create a strong connection.</w:t>
      </w:r>
    </w:p>
    <w:p w:rsidR="00934724" w:rsidRDefault="00A21BB8">
      <w:pPr>
        <w:numPr>
          <w:ilvl w:val="0"/>
          <w:numId w:val="5"/>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The chapter is adaptable</w:t>
      </w:r>
      <w:r>
        <w:rPr>
          <w:rFonts w:ascii="Times New Roman" w:eastAsia="Times New Roman" w:hAnsi="Times New Roman" w:cs="Times New Roman"/>
          <w:color w:val="0E101A"/>
          <w:sz w:val="24"/>
          <w:szCs w:val="24"/>
        </w:rPr>
        <w:t>: The organization provides each chapter wit</w:t>
      </w:r>
      <w:r>
        <w:rPr>
          <w:rFonts w:ascii="Times New Roman" w:eastAsia="Times New Roman" w:hAnsi="Times New Roman" w:cs="Times New Roman"/>
          <w:color w:val="0E101A"/>
          <w:sz w:val="24"/>
          <w:szCs w:val="24"/>
        </w:rPr>
        <w:t xml:space="preserve">h the freedom to handle local concerns relevant to their communities' needs. They do this through the Roadmap to Success (RMTS), </w:t>
      </w:r>
      <w:r>
        <w:rPr>
          <w:rFonts w:ascii="Times New Roman" w:eastAsia="Times New Roman" w:hAnsi="Times New Roman" w:cs="Times New Roman"/>
          <w:color w:val="0E101A"/>
          <w:sz w:val="24"/>
          <w:szCs w:val="24"/>
        </w:rPr>
        <w:lastRenderedPageBreak/>
        <w:t xml:space="preserve">Journey to Self-Sufficiency (JTS), </w:t>
      </w:r>
      <w:proofErr w:type="spellStart"/>
      <w:r>
        <w:rPr>
          <w:rFonts w:ascii="Times New Roman" w:eastAsia="Times New Roman" w:hAnsi="Times New Roman" w:cs="Times New Roman"/>
          <w:color w:val="0E101A"/>
          <w:sz w:val="24"/>
          <w:szCs w:val="24"/>
        </w:rPr>
        <w:t>WeDeliver</w:t>
      </w:r>
      <w:proofErr w:type="spellEnd"/>
      <w:r>
        <w:rPr>
          <w:rFonts w:ascii="Times New Roman" w:eastAsia="Times New Roman" w:hAnsi="Times New Roman" w:cs="Times New Roman"/>
          <w:color w:val="0E101A"/>
          <w:sz w:val="24"/>
          <w:szCs w:val="24"/>
        </w:rPr>
        <w:t>, STEM program, Entrepreneurship program, OC Colleges project.</w:t>
      </w:r>
    </w:p>
    <w:p w:rsidR="00934724" w:rsidRDefault="00A21BB8">
      <w:pPr>
        <w:numPr>
          <w:ilvl w:val="0"/>
          <w:numId w:val="5"/>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Plans are well organ</w:t>
      </w:r>
      <w:r>
        <w:rPr>
          <w:rFonts w:ascii="Times New Roman" w:eastAsia="Times New Roman" w:hAnsi="Times New Roman" w:cs="Times New Roman"/>
          <w:b/>
          <w:color w:val="0E101A"/>
          <w:sz w:val="24"/>
          <w:szCs w:val="24"/>
        </w:rPr>
        <w:t xml:space="preserve">ized: </w:t>
      </w:r>
      <w:r>
        <w:rPr>
          <w:rFonts w:ascii="Times New Roman" w:eastAsia="Times New Roman" w:hAnsi="Times New Roman" w:cs="Times New Roman"/>
          <w:color w:val="0E101A"/>
          <w:sz w:val="24"/>
          <w:szCs w:val="24"/>
        </w:rPr>
        <w:t>The organization has a well-communicated vision focusing on five key areas</w:t>
      </w:r>
      <w:r w:rsidR="00F72736">
        <w:rPr>
          <w:rFonts w:ascii="Times New Roman" w:eastAsia="Times New Roman" w:hAnsi="Times New Roman" w:cs="Times New Roman"/>
          <w:color w:val="0E101A"/>
          <w:sz w:val="24"/>
          <w:szCs w:val="24"/>
        </w:rPr>
        <w:t xml:space="preserve"> outlined in the organization’s 2020 Annual Report</w:t>
      </w:r>
      <w:r>
        <w:rPr>
          <w:rFonts w:ascii="Times New Roman" w:eastAsia="Times New Roman" w:hAnsi="Times New Roman" w:cs="Times New Roman"/>
          <w:color w:val="0E101A"/>
          <w:sz w:val="24"/>
          <w:szCs w:val="24"/>
        </w:rPr>
        <w:t>, including;</w:t>
      </w:r>
    </w:p>
    <w:p w:rsidR="00934724" w:rsidRDefault="00A21BB8">
      <w:pPr>
        <w:spacing w:line="360" w:lineRule="auto"/>
        <w:ind w:left="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w:t>
      </w:r>
      <w:r>
        <w:rPr>
          <w:rFonts w:ascii="Times New Roman" w:eastAsia="Times New Roman" w:hAnsi="Times New Roman" w:cs="Times New Roman"/>
          <w:color w:val="0E101A"/>
          <w:sz w:val="14"/>
          <w:szCs w:val="14"/>
        </w:rPr>
        <w:t xml:space="preserve">       </w:t>
      </w:r>
      <w:r>
        <w:rPr>
          <w:rFonts w:ascii="Times New Roman" w:eastAsia="Times New Roman" w:hAnsi="Times New Roman" w:cs="Times New Roman"/>
          <w:color w:val="0E101A"/>
          <w:sz w:val="24"/>
          <w:szCs w:val="24"/>
        </w:rPr>
        <w:t xml:space="preserve"> Reaching 1000 youths yearly, including program enrollment of 660 youths.</w:t>
      </w:r>
    </w:p>
    <w:p w:rsidR="00934724" w:rsidRDefault="00A21BB8">
      <w:pPr>
        <w:spacing w:line="360" w:lineRule="auto"/>
        <w:ind w:left="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w:t>
      </w:r>
      <w:r>
        <w:rPr>
          <w:rFonts w:ascii="Times New Roman" w:eastAsia="Times New Roman" w:hAnsi="Times New Roman" w:cs="Times New Roman"/>
          <w:color w:val="0E101A"/>
          <w:sz w:val="14"/>
          <w:szCs w:val="14"/>
        </w:rPr>
        <w:t xml:space="preserve">       </w:t>
      </w:r>
      <w:r>
        <w:rPr>
          <w:rFonts w:ascii="Times New Roman" w:eastAsia="Times New Roman" w:hAnsi="Times New Roman" w:cs="Times New Roman"/>
          <w:color w:val="0E101A"/>
          <w:sz w:val="24"/>
          <w:szCs w:val="24"/>
        </w:rPr>
        <w:t>Maintaining a 90% succe</w:t>
      </w:r>
      <w:r>
        <w:rPr>
          <w:rFonts w:ascii="Times New Roman" w:eastAsia="Times New Roman" w:hAnsi="Times New Roman" w:cs="Times New Roman"/>
          <w:color w:val="0E101A"/>
          <w:sz w:val="24"/>
          <w:szCs w:val="24"/>
        </w:rPr>
        <w:t>ss rate for enrolled youths sustaining stability.</w:t>
      </w:r>
    </w:p>
    <w:p w:rsidR="00934724" w:rsidRDefault="00A21BB8">
      <w:pPr>
        <w:spacing w:line="360" w:lineRule="auto"/>
        <w:ind w:left="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w:t>
      </w:r>
      <w:r>
        <w:rPr>
          <w:rFonts w:ascii="Times New Roman" w:eastAsia="Times New Roman" w:hAnsi="Times New Roman" w:cs="Times New Roman"/>
          <w:color w:val="0E101A"/>
          <w:sz w:val="14"/>
          <w:szCs w:val="14"/>
        </w:rPr>
        <w:t xml:space="preserve">       </w:t>
      </w:r>
      <w:r>
        <w:rPr>
          <w:rFonts w:ascii="Times New Roman" w:eastAsia="Times New Roman" w:hAnsi="Times New Roman" w:cs="Times New Roman"/>
          <w:color w:val="0E101A"/>
          <w:sz w:val="24"/>
          <w:szCs w:val="24"/>
        </w:rPr>
        <w:t xml:space="preserve"> Raising $2,200,000 to improve programs and expand impact.</w:t>
      </w:r>
    </w:p>
    <w:p w:rsidR="00934724" w:rsidRDefault="00934724">
      <w:pPr>
        <w:spacing w:line="360" w:lineRule="auto"/>
        <w:rPr>
          <w:rFonts w:ascii="Times New Roman" w:eastAsia="Times New Roman" w:hAnsi="Times New Roman" w:cs="Times New Roman"/>
          <w:color w:val="0E101A"/>
          <w:sz w:val="24"/>
          <w:szCs w:val="24"/>
        </w:rPr>
      </w:pPr>
    </w:p>
    <w:p w:rsidR="00934724" w:rsidRDefault="00A21BB8">
      <w:pPr>
        <w:numPr>
          <w:ilvl w:val="0"/>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Lots of material for the media: </w:t>
      </w:r>
      <w:r>
        <w:rPr>
          <w:rFonts w:ascii="Times New Roman" w:eastAsia="Times New Roman" w:hAnsi="Times New Roman" w:cs="Times New Roman"/>
          <w:color w:val="0E101A"/>
          <w:sz w:val="24"/>
          <w:szCs w:val="24"/>
        </w:rPr>
        <w:t>There are numerous stories posted on the organization's website</w:t>
      </w:r>
      <w:r w:rsidR="008A6CC7">
        <w:rPr>
          <w:rFonts w:ascii="Times New Roman" w:eastAsia="Times New Roman" w:hAnsi="Times New Roman" w:cs="Times New Roman"/>
          <w:color w:val="0E101A"/>
          <w:sz w:val="24"/>
          <w:szCs w:val="24"/>
        </w:rPr>
        <w:t xml:space="preserve"> and YouTube</w:t>
      </w:r>
      <w:r>
        <w:rPr>
          <w:rFonts w:ascii="Times New Roman" w:eastAsia="Times New Roman" w:hAnsi="Times New Roman" w:cs="Times New Roman"/>
          <w:color w:val="0E101A"/>
          <w:sz w:val="24"/>
          <w:szCs w:val="24"/>
        </w:rPr>
        <w:t xml:space="preserve"> </w:t>
      </w:r>
      <w:r w:rsidR="00DE16B6">
        <w:rPr>
          <w:rFonts w:ascii="Times New Roman" w:eastAsia="Times New Roman" w:hAnsi="Times New Roman" w:cs="Times New Roman"/>
          <w:color w:val="0E101A"/>
          <w:sz w:val="24"/>
          <w:szCs w:val="24"/>
        </w:rPr>
        <w:t xml:space="preserve">channel, Facebook account, and twitter posts </w:t>
      </w:r>
      <w:r>
        <w:rPr>
          <w:rFonts w:ascii="Times New Roman" w:eastAsia="Times New Roman" w:hAnsi="Times New Roman" w:cs="Times New Roman"/>
          <w:color w:val="0E101A"/>
          <w:sz w:val="24"/>
          <w:szCs w:val="24"/>
        </w:rPr>
        <w:t xml:space="preserve">from former youth that are inspiring. For instance, "I Heart </w:t>
      </w:r>
      <w:proofErr w:type="spellStart"/>
      <w:r>
        <w:rPr>
          <w:rFonts w:ascii="Times New Roman" w:eastAsia="Times New Roman" w:hAnsi="Times New Roman" w:cs="Times New Roman"/>
          <w:color w:val="0E101A"/>
          <w:sz w:val="24"/>
          <w:szCs w:val="24"/>
        </w:rPr>
        <w:t>StandUp</w:t>
      </w:r>
      <w:proofErr w:type="spellEnd"/>
      <w:r>
        <w:rPr>
          <w:rFonts w:ascii="Times New Roman" w:eastAsia="Times New Roman" w:hAnsi="Times New Roman" w:cs="Times New Roman"/>
          <w:color w:val="0E101A"/>
          <w:sz w:val="24"/>
          <w:szCs w:val="24"/>
        </w:rPr>
        <w:t xml:space="preserve">," shows the successes achieved by the organization in transforming youth's lives. </w:t>
      </w:r>
    </w:p>
    <w:p w:rsidR="00934724" w:rsidRDefault="00A21BB8">
      <w:pPr>
        <w:numPr>
          <w:ilvl w:val="0"/>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Stable, flexible, and consistent development and assurance,</w:t>
      </w:r>
      <w:r>
        <w:rPr>
          <w:rFonts w:ascii="Times New Roman" w:eastAsia="Times New Roman" w:hAnsi="Times New Roman" w:cs="Times New Roman"/>
          <w:b/>
          <w:color w:val="0E101A"/>
          <w:sz w:val="24"/>
          <w:szCs w:val="24"/>
        </w:rPr>
        <w:t xml:space="preserve"> even </w:t>
      </w:r>
      <w:proofErr w:type="spellStart"/>
      <w:r>
        <w:rPr>
          <w:rFonts w:ascii="Times New Roman" w:eastAsia="Times New Roman" w:hAnsi="Times New Roman" w:cs="Times New Roman"/>
          <w:b/>
          <w:color w:val="0E101A"/>
          <w:sz w:val="24"/>
          <w:szCs w:val="24"/>
        </w:rPr>
        <w:t>through</w:t>
      </w:r>
      <w:proofErr w:type="spellEnd"/>
      <w:r>
        <w:rPr>
          <w:rFonts w:ascii="Times New Roman" w:eastAsia="Times New Roman" w:hAnsi="Times New Roman" w:cs="Times New Roman"/>
          <w:b/>
          <w:color w:val="0E101A"/>
          <w:sz w:val="24"/>
          <w:szCs w:val="24"/>
        </w:rPr>
        <w:t xml:space="preserve"> hardship</w:t>
      </w:r>
      <w:r>
        <w:rPr>
          <w:rFonts w:ascii="Times New Roman" w:eastAsia="Times New Roman" w:hAnsi="Times New Roman" w:cs="Times New Roman"/>
          <w:color w:val="0E101A"/>
          <w:sz w:val="24"/>
          <w:szCs w:val="24"/>
        </w:rPr>
        <w:t xml:space="preserve">: </w:t>
      </w:r>
      <w:r w:rsidR="00573284">
        <w:rPr>
          <w:rFonts w:ascii="Times New Roman" w:eastAsia="Times New Roman" w:hAnsi="Times New Roman" w:cs="Times New Roman"/>
          <w:color w:val="0E101A"/>
          <w:sz w:val="24"/>
          <w:szCs w:val="24"/>
        </w:rPr>
        <w:t>According to the organization’s</w:t>
      </w:r>
      <w:r w:rsidR="003207F4">
        <w:rPr>
          <w:rFonts w:ascii="Times New Roman" w:eastAsia="Times New Roman" w:hAnsi="Times New Roman" w:cs="Times New Roman"/>
          <w:color w:val="0E101A"/>
          <w:sz w:val="24"/>
          <w:szCs w:val="24"/>
        </w:rPr>
        <w:t xml:space="preserve"> COVID OC Report 2019, </w:t>
      </w:r>
      <w:r w:rsidR="00573284">
        <w:rPr>
          <w:rFonts w:ascii="Times New Roman" w:eastAsia="Times New Roman" w:hAnsi="Times New Roman" w:cs="Times New Roman"/>
          <w:color w:val="0E101A"/>
          <w:sz w:val="24"/>
          <w:szCs w:val="24"/>
        </w:rPr>
        <w:t>1,634</w:t>
      </w:r>
      <w:r w:rsidR="006F7B1A">
        <w:rPr>
          <w:rFonts w:ascii="Times New Roman" w:eastAsia="Times New Roman" w:hAnsi="Times New Roman" w:cs="Times New Roman"/>
          <w:color w:val="0E101A"/>
          <w:sz w:val="24"/>
          <w:szCs w:val="24"/>
        </w:rPr>
        <w:t xml:space="preserve"> nights of shelter were provided for 83 young adults and 400 unduplicated youth. Additionally, they served 3,427 meals and offered 4,533 hours of mentoring during this period.</w:t>
      </w:r>
    </w:p>
    <w:p w:rsidR="00934724" w:rsidRDefault="00A21BB8">
      <w:pPr>
        <w:numPr>
          <w:ilvl w:val="0"/>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Transparency </w:t>
      </w:r>
      <w:r w:rsidR="00573284">
        <w:rPr>
          <w:rFonts w:ascii="Times New Roman" w:eastAsia="Times New Roman" w:hAnsi="Times New Roman" w:cs="Times New Roman"/>
          <w:b/>
          <w:color w:val="0E101A"/>
          <w:sz w:val="24"/>
          <w:szCs w:val="24"/>
        </w:rPr>
        <w:t>–</w:t>
      </w:r>
      <w:r>
        <w:rPr>
          <w:rFonts w:ascii="Times New Roman" w:eastAsia="Times New Roman" w:hAnsi="Times New Roman" w:cs="Times New Roman"/>
          <w:b/>
          <w:color w:val="0E101A"/>
          <w:sz w:val="24"/>
          <w:szCs w:val="24"/>
        </w:rPr>
        <w:t xml:space="preserve"> </w:t>
      </w:r>
      <w:r w:rsidR="00573284">
        <w:rPr>
          <w:rFonts w:ascii="Times New Roman" w:eastAsia="Times New Roman" w:hAnsi="Times New Roman" w:cs="Times New Roman"/>
          <w:b/>
          <w:color w:val="0E101A"/>
          <w:sz w:val="24"/>
          <w:szCs w:val="24"/>
        </w:rPr>
        <w:t xml:space="preserve">2020 financial report </w:t>
      </w:r>
    </w:p>
    <w:p w:rsidR="00934724" w:rsidRDefault="00A21BB8">
      <w:pPr>
        <w:numPr>
          <w:ilvl w:val="1"/>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What is bought by the contributions showing transparency:</w:t>
      </w:r>
    </w:p>
    <w:p w:rsidR="00934724" w:rsidRDefault="00A21BB8">
      <w:pPr>
        <w:numPr>
          <w:ilvl w:val="2"/>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$150 - One week's groceries for three adolescents </w:t>
      </w:r>
    </w:p>
    <w:p w:rsidR="00934724" w:rsidRDefault="00A21BB8">
      <w:pPr>
        <w:numPr>
          <w:ilvl w:val="2"/>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$69 - One monthly bus pass for </w:t>
      </w:r>
      <w:proofErr w:type="gramStart"/>
      <w:r>
        <w:rPr>
          <w:rFonts w:ascii="Times New Roman" w:eastAsia="Times New Roman" w:hAnsi="Times New Roman" w:cs="Times New Roman"/>
          <w:color w:val="0E101A"/>
          <w:sz w:val="24"/>
          <w:szCs w:val="24"/>
        </w:rPr>
        <w:t>a homeless youngsters</w:t>
      </w:r>
      <w:proofErr w:type="gramEnd"/>
    </w:p>
    <w:p w:rsidR="00934724" w:rsidRDefault="00A21BB8">
      <w:pPr>
        <w:numPr>
          <w:ilvl w:val="2"/>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$31 - The needed fee for a California State ID</w:t>
      </w:r>
    </w:p>
    <w:p w:rsidR="00934724" w:rsidRDefault="00A21BB8">
      <w:pPr>
        <w:numPr>
          <w:ilvl w:val="2"/>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$175 -</w:t>
      </w:r>
      <w:r>
        <w:rPr>
          <w:rFonts w:ascii="Times New Roman" w:eastAsia="Times New Roman" w:hAnsi="Times New Roman" w:cs="Times New Roman"/>
          <w:color w:val="0E101A"/>
          <w:sz w:val="24"/>
          <w:szCs w:val="24"/>
        </w:rPr>
        <w:t xml:space="preserve"> GED examination cost for one individual</w:t>
      </w:r>
    </w:p>
    <w:p w:rsidR="00934724" w:rsidRDefault="00A21BB8">
      <w:pPr>
        <w:numPr>
          <w:ilvl w:val="2"/>
          <w:numId w:val="4"/>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$600 for a one-month rental of a room</w:t>
      </w:r>
    </w:p>
    <w:p w:rsidR="00934724" w:rsidRDefault="00A21BB8">
      <w:pPr>
        <w:spacing w:after="160" w:line="360" w:lineRule="auto"/>
        <w:ind w:left="720"/>
        <w:rPr>
          <w:rFonts w:ascii="Times New Roman" w:eastAsia="Times New Roman" w:hAnsi="Times New Roman" w:cs="Times New Roman"/>
          <w:color w:val="222222"/>
          <w:sz w:val="14"/>
          <w:szCs w:val="14"/>
        </w:rPr>
      </w:pPr>
      <w:r>
        <w:rPr>
          <w:rFonts w:ascii="Times New Roman" w:eastAsia="Times New Roman" w:hAnsi="Times New Roman" w:cs="Times New Roman"/>
          <w:color w:val="222222"/>
          <w:sz w:val="14"/>
          <w:szCs w:val="14"/>
        </w:rPr>
        <w:t xml:space="preserve">    </w:t>
      </w:r>
      <w:r>
        <w:rPr>
          <w:noProof/>
          <w:lang w:val="en-US"/>
        </w:rPr>
        <w:drawing>
          <wp:anchor distT="114300" distB="114300" distL="114300" distR="114300" simplePos="0" relativeHeight="251658240" behindDoc="0" locked="0" layoutInCell="1" allowOverlap="1">
            <wp:simplePos x="0" y="0"/>
            <wp:positionH relativeFrom="column">
              <wp:posOffset>571500</wp:posOffset>
            </wp:positionH>
            <wp:positionV relativeFrom="paragraph">
              <wp:posOffset>114300</wp:posOffset>
            </wp:positionV>
            <wp:extent cx="2886075" cy="213792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6"/>
                    <a:srcRect b="44026"/>
                    <a:stretch>
                      <a:fillRect/>
                    </a:stretch>
                  </pic:blipFill>
                  <pic:spPr>
                    <a:xfrm>
                      <a:off x="0" y="0"/>
                      <a:ext cx="2886075" cy="2137928"/>
                    </a:xfrm>
                    <a:prstGeom prst="rect">
                      <a:avLst/>
                    </a:prstGeom>
                  </pic:spPr>
                </pic:pic>
              </a:graphicData>
            </a:graphic>
          </wp:anchor>
        </w:drawing>
      </w:r>
    </w:p>
    <w:p w:rsidR="00934724" w:rsidRDefault="00A21BB8">
      <w:pPr>
        <w:spacing w:after="160" w:line="360" w:lineRule="auto"/>
        <w:ind w:left="720"/>
        <w:rPr>
          <w:rFonts w:ascii="Times New Roman" w:eastAsia="Times New Roman" w:hAnsi="Times New Roman" w:cs="Times New Roman"/>
          <w:color w:val="222222"/>
          <w:sz w:val="14"/>
          <w:szCs w:val="14"/>
        </w:rPr>
      </w:pPr>
      <w:r>
        <w:rPr>
          <w:noProof/>
          <w:lang w:val="en-US"/>
        </w:rPr>
        <w:drawing>
          <wp:anchor distT="114300" distB="114300" distL="114300" distR="114300" simplePos="0" relativeHeight="251659264" behindDoc="0" locked="0" layoutInCell="1" allowOverlap="1">
            <wp:simplePos x="0" y="0"/>
            <wp:positionH relativeFrom="column">
              <wp:posOffset>3057525</wp:posOffset>
            </wp:positionH>
            <wp:positionV relativeFrom="paragraph">
              <wp:posOffset>333375</wp:posOffset>
            </wp:positionV>
            <wp:extent cx="2970960" cy="16668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a:srcRect t="57824"/>
                    <a:stretch>
                      <a:fillRect/>
                    </a:stretch>
                  </pic:blipFill>
                  <pic:spPr>
                    <a:xfrm>
                      <a:off x="0" y="0"/>
                      <a:ext cx="2970960" cy="1666875"/>
                    </a:xfrm>
                    <a:prstGeom prst="rect">
                      <a:avLst/>
                    </a:prstGeom>
                  </pic:spPr>
                </pic:pic>
              </a:graphicData>
            </a:graphic>
          </wp:anchor>
        </w:drawing>
      </w:r>
    </w:p>
    <w:p w:rsidR="00934724" w:rsidRDefault="00934724">
      <w:pPr>
        <w:spacing w:after="160" w:line="360" w:lineRule="auto"/>
        <w:ind w:left="720"/>
        <w:rPr>
          <w:rFonts w:ascii="Times New Roman" w:eastAsia="Times New Roman" w:hAnsi="Times New Roman" w:cs="Times New Roman"/>
          <w:color w:val="222222"/>
          <w:sz w:val="14"/>
          <w:szCs w:val="14"/>
        </w:rPr>
      </w:pPr>
    </w:p>
    <w:p w:rsidR="00934724" w:rsidRDefault="00934724">
      <w:pPr>
        <w:spacing w:after="160" w:line="360" w:lineRule="auto"/>
        <w:ind w:left="720"/>
        <w:rPr>
          <w:rFonts w:ascii="Times New Roman" w:eastAsia="Times New Roman" w:hAnsi="Times New Roman" w:cs="Times New Roman"/>
          <w:color w:val="222222"/>
          <w:sz w:val="14"/>
          <w:szCs w:val="14"/>
        </w:rPr>
      </w:pPr>
    </w:p>
    <w:p w:rsidR="00934724" w:rsidRDefault="00934724">
      <w:pPr>
        <w:spacing w:after="160" w:line="360" w:lineRule="auto"/>
        <w:ind w:left="720"/>
        <w:rPr>
          <w:rFonts w:ascii="Times New Roman" w:eastAsia="Times New Roman" w:hAnsi="Times New Roman" w:cs="Times New Roman"/>
          <w:color w:val="222222"/>
          <w:sz w:val="14"/>
          <w:szCs w:val="14"/>
        </w:rPr>
      </w:pPr>
    </w:p>
    <w:p w:rsidR="00934724" w:rsidRDefault="00934724">
      <w:pPr>
        <w:spacing w:after="160" w:line="360" w:lineRule="auto"/>
        <w:ind w:left="720"/>
        <w:rPr>
          <w:rFonts w:ascii="Times New Roman" w:eastAsia="Times New Roman" w:hAnsi="Times New Roman" w:cs="Times New Roman"/>
          <w:color w:val="222222"/>
          <w:sz w:val="14"/>
          <w:szCs w:val="14"/>
        </w:rPr>
      </w:pPr>
    </w:p>
    <w:p w:rsidR="00934724" w:rsidRDefault="00934724">
      <w:pPr>
        <w:spacing w:after="160" w:line="360" w:lineRule="auto"/>
        <w:ind w:left="720"/>
        <w:rPr>
          <w:rFonts w:ascii="Times New Roman" w:eastAsia="Times New Roman" w:hAnsi="Times New Roman" w:cs="Times New Roman"/>
          <w:color w:val="222222"/>
          <w:sz w:val="14"/>
          <w:szCs w:val="14"/>
        </w:rPr>
      </w:pPr>
    </w:p>
    <w:p w:rsidR="00934724" w:rsidRDefault="00934724">
      <w:pPr>
        <w:spacing w:after="160" w:line="360" w:lineRule="auto"/>
        <w:ind w:left="720"/>
        <w:rPr>
          <w:rFonts w:ascii="Times New Roman" w:eastAsia="Times New Roman" w:hAnsi="Times New Roman" w:cs="Times New Roman"/>
          <w:color w:val="222222"/>
          <w:sz w:val="14"/>
          <w:szCs w:val="14"/>
        </w:rPr>
      </w:pPr>
    </w:p>
    <w:p w:rsidR="00934724" w:rsidRDefault="00934724">
      <w:pPr>
        <w:spacing w:after="160" w:line="360" w:lineRule="auto"/>
        <w:rPr>
          <w:rFonts w:ascii="Times New Roman" w:eastAsia="Times New Roman" w:hAnsi="Times New Roman" w:cs="Times New Roman"/>
          <w:color w:val="222222"/>
          <w:sz w:val="14"/>
          <w:szCs w:val="14"/>
        </w:rPr>
      </w:pP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Committed donors. </w:t>
      </w: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for Kids' most significant strength is its passionate, supportive base of donors. They also have committed staff. Even though the turnov</w:t>
      </w:r>
      <w:r>
        <w:rPr>
          <w:rFonts w:ascii="Times New Roman" w:eastAsia="Times New Roman" w:hAnsi="Times New Roman" w:cs="Times New Roman"/>
          <w:sz w:val="24"/>
          <w:szCs w:val="24"/>
        </w:rPr>
        <w:t xml:space="preserve">er is significant, the whole team is deeply committed to </w:t>
      </w:r>
      <w:r>
        <w:rPr>
          <w:rFonts w:ascii="Times New Roman" w:eastAsia="Times New Roman" w:hAnsi="Times New Roman" w:cs="Times New Roman"/>
          <w:sz w:val="24"/>
          <w:szCs w:val="24"/>
        </w:rPr>
        <w:lastRenderedPageBreak/>
        <w:t>the objective. Lastly, their regional presence has deeply entrenched local relationships in communities around the country. Strong connections to the community and chapters are adaptable to where the</w:t>
      </w:r>
      <w:r>
        <w:rPr>
          <w:rFonts w:ascii="Times New Roman" w:eastAsia="Times New Roman" w:hAnsi="Times New Roman" w:cs="Times New Roman"/>
          <w:sz w:val="24"/>
          <w:szCs w:val="24"/>
        </w:rPr>
        <w:t>y are located.</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Weaknesses</w:t>
      </w:r>
    </w:p>
    <w:p w:rsidR="00934724" w:rsidRDefault="00A21BB8">
      <w:pPr>
        <w:numPr>
          <w:ilvl w:val="0"/>
          <w:numId w:val="1"/>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Lack of awareness about the org: </w:t>
      </w:r>
      <w:r>
        <w:rPr>
          <w:rFonts w:ascii="Times New Roman" w:eastAsia="Times New Roman" w:hAnsi="Times New Roman" w:cs="Times New Roman"/>
          <w:color w:val="0E101A"/>
          <w:sz w:val="24"/>
          <w:szCs w:val="24"/>
        </w:rPr>
        <w:t>The organization has only 1,427 followers on Twitter and 5.2k followers on Facebook,</w:t>
      </w:r>
      <w:r w:rsidR="00D912C0">
        <w:rPr>
          <w:rFonts w:ascii="Times New Roman" w:eastAsia="Times New Roman" w:hAnsi="Times New Roman" w:cs="Times New Roman"/>
          <w:color w:val="0E101A"/>
          <w:sz w:val="24"/>
          <w:szCs w:val="24"/>
        </w:rPr>
        <w:t xml:space="preserve"> compared to 4,655 followers on Instagram of rivals Big Brother Big </w:t>
      </w:r>
      <w:r w:rsidR="00F70F81">
        <w:rPr>
          <w:rFonts w:ascii="Times New Roman" w:eastAsia="Times New Roman" w:hAnsi="Times New Roman" w:cs="Times New Roman"/>
          <w:color w:val="0E101A"/>
          <w:sz w:val="24"/>
          <w:szCs w:val="24"/>
        </w:rPr>
        <w:t>Sisters indicating</w:t>
      </w:r>
      <w:r>
        <w:rPr>
          <w:rFonts w:ascii="Times New Roman" w:eastAsia="Times New Roman" w:hAnsi="Times New Roman" w:cs="Times New Roman"/>
          <w:color w:val="0E101A"/>
          <w:sz w:val="24"/>
          <w:szCs w:val="24"/>
        </w:rPr>
        <w:t xml:space="preserve"> that many people are unaware of the organization.</w:t>
      </w:r>
    </w:p>
    <w:p w:rsidR="00934724" w:rsidRDefault="00A21BB8">
      <w:pPr>
        <w:numPr>
          <w:ilvl w:val="0"/>
          <w:numId w:val="1"/>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Lack of media attention/traffic even though the website and social media are very detailed: </w:t>
      </w:r>
      <w:r>
        <w:rPr>
          <w:rFonts w:ascii="Times New Roman" w:eastAsia="Times New Roman" w:hAnsi="Times New Roman" w:cs="Times New Roman"/>
          <w:color w:val="0E101A"/>
          <w:sz w:val="24"/>
          <w:szCs w:val="24"/>
        </w:rPr>
        <w:t>The organization has not explored the power of social media marketing.</w:t>
      </w:r>
    </w:p>
    <w:p w:rsidR="00934724" w:rsidRDefault="00A21BB8">
      <w:pPr>
        <w:numPr>
          <w:ilvl w:val="0"/>
          <w:numId w:val="1"/>
        </w:numPr>
        <w:spacing w:line="360" w:lineRule="auto"/>
        <w:rPr>
          <w:rFonts w:ascii="Times New Roman" w:eastAsia="Times New Roman" w:hAnsi="Times New Roman" w:cs="Times New Roman"/>
          <w:color w:val="0E101A"/>
        </w:rPr>
      </w:pPr>
      <w:r>
        <w:rPr>
          <w:rFonts w:ascii="Times New Roman" w:eastAsia="Times New Roman" w:hAnsi="Times New Roman" w:cs="Times New Roman"/>
          <w:color w:val="0E101A"/>
          <w:sz w:val="14"/>
          <w:szCs w:val="14"/>
        </w:rPr>
        <w:t xml:space="preserve"> </w:t>
      </w:r>
      <w:r>
        <w:rPr>
          <w:rFonts w:ascii="Times New Roman" w:eastAsia="Times New Roman" w:hAnsi="Times New Roman" w:cs="Times New Roman"/>
          <w:b/>
          <w:color w:val="0E101A"/>
          <w:sz w:val="24"/>
          <w:szCs w:val="24"/>
        </w:rPr>
        <w:t xml:space="preserve">Videos and visuals are not captivating: </w:t>
      </w:r>
      <w:r>
        <w:rPr>
          <w:rFonts w:ascii="Times New Roman" w:eastAsia="Times New Roman" w:hAnsi="Times New Roman" w:cs="Times New Roman"/>
          <w:color w:val="0E101A"/>
          <w:sz w:val="24"/>
          <w:szCs w:val="24"/>
        </w:rPr>
        <w:t>T</w:t>
      </w:r>
      <w:r>
        <w:rPr>
          <w:rFonts w:ascii="Times New Roman" w:eastAsia="Times New Roman" w:hAnsi="Times New Roman" w:cs="Times New Roman"/>
          <w:color w:val="0E101A"/>
          <w:sz w:val="24"/>
          <w:szCs w:val="24"/>
        </w:rPr>
        <w:t>here is little use of visual elements on the website.</w:t>
      </w:r>
      <w:r w:rsidR="0037284E">
        <w:rPr>
          <w:rFonts w:ascii="Times New Roman" w:eastAsia="Times New Roman" w:hAnsi="Times New Roman" w:cs="Times New Roman"/>
          <w:color w:val="0E101A"/>
          <w:sz w:val="24"/>
          <w:szCs w:val="24"/>
        </w:rPr>
        <w:t xml:space="preserve"> There is an inconsistency in posting up videos on YouTube. The last video was posted 5 months ago.</w:t>
      </w:r>
      <w:r w:rsidR="005A4B03">
        <w:rPr>
          <w:rFonts w:ascii="Times New Roman" w:eastAsia="Times New Roman" w:hAnsi="Times New Roman" w:cs="Times New Roman"/>
          <w:color w:val="0E101A"/>
          <w:sz w:val="24"/>
          <w:szCs w:val="24"/>
        </w:rPr>
        <w:t xml:space="preserve"> Most of the posted videos are webinars.</w:t>
      </w:r>
    </w:p>
    <w:p w:rsidR="00934724" w:rsidRDefault="00A21BB8">
      <w:pPr>
        <w:numPr>
          <w:ilvl w:val="0"/>
          <w:numId w:val="1"/>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Many donors are individuals and not larger companies:</w:t>
      </w:r>
      <w:r>
        <w:rPr>
          <w:rFonts w:ascii="Times New Roman" w:eastAsia="Times New Roman" w:hAnsi="Times New Roman" w:cs="Times New Roman"/>
          <w:color w:val="0E101A"/>
          <w:sz w:val="24"/>
          <w:szCs w:val="24"/>
        </w:rPr>
        <w:t xml:space="preserve"> For instance, most individual donors fall under the bronze donors’ categories. </w:t>
      </w:r>
      <w:r w:rsidR="00386DD9">
        <w:rPr>
          <w:rFonts w:ascii="Times New Roman" w:eastAsia="Times New Roman" w:hAnsi="Times New Roman" w:cs="Times New Roman"/>
          <w:color w:val="0E101A"/>
          <w:sz w:val="24"/>
          <w:szCs w:val="24"/>
        </w:rPr>
        <w:t xml:space="preserve">The organization has </w:t>
      </w:r>
      <w:r w:rsidR="00CC7E75">
        <w:rPr>
          <w:rFonts w:ascii="Times New Roman" w:eastAsia="Times New Roman" w:hAnsi="Times New Roman" w:cs="Times New Roman"/>
          <w:color w:val="0E101A"/>
          <w:sz w:val="24"/>
          <w:szCs w:val="24"/>
        </w:rPr>
        <w:t>1</w:t>
      </w:r>
      <w:r w:rsidR="00386DD9">
        <w:rPr>
          <w:rFonts w:ascii="Times New Roman" w:eastAsia="Times New Roman" w:hAnsi="Times New Roman" w:cs="Times New Roman"/>
          <w:color w:val="0E101A"/>
          <w:sz w:val="24"/>
          <w:szCs w:val="24"/>
        </w:rPr>
        <w:t>4</w:t>
      </w:r>
      <w:r w:rsidR="001D0D09">
        <w:rPr>
          <w:rFonts w:ascii="Times New Roman" w:eastAsia="Times New Roman" w:hAnsi="Times New Roman" w:cs="Times New Roman"/>
          <w:color w:val="0E101A"/>
          <w:sz w:val="24"/>
          <w:szCs w:val="24"/>
        </w:rPr>
        <w:t xml:space="preserve"> corporate donors</w:t>
      </w:r>
      <w:r w:rsidR="00CC7E75">
        <w:rPr>
          <w:rFonts w:ascii="Times New Roman" w:eastAsia="Times New Roman" w:hAnsi="Times New Roman" w:cs="Times New Roman"/>
          <w:color w:val="0E101A"/>
          <w:sz w:val="24"/>
          <w:szCs w:val="24"/>
        </w:rPr>
        <w:t xml:space="preserve">, 4 are </w:t>
      </w:r>
      <w:r w:rsidR="00DE4C62">
        <w:rPr>
          <w:rFonts w:ascii="Times New Roman" w:eastAsia="Times New Roman" w:hAnsi="Times New Roman" w:cs="Times New Roman"/>
          <w:color w:val="0E101A"/>
          <w:sz w:val="24"/>
          <w:szCs w:val="24"/>
        </w:rPr>
        <w:t>categorized</w:t>
      </w:r>
      <w:r w:rsidR="00CC7E75">
        <w:rPr>
          <w:rFonts w:ascii="Times New Roman" w:eastAsia="Times New Roman" w:hAnsi="Times New Roman" w:cs="Times New Roman"/>
          <w:color w:val="0E101A"/>
          <w:sz w:val="24"/>
          <w:szCs w:val="24"/>
        </w:rPr>
        <w:t xml:space="preserve"> as platinum donors, whereas 10 are under the gold category.</w:t>
      </w:r>
      <w:r w:rsidR="00DE4C62">
        <w:rPr>
          <w:rFonts w:ascii="Times New Roman" w:eastAsia="Times New Roman" w:hAnsi="Times New Roman" w:cs="Times New Roman"/>
          <w:color w:val="0E101A"/>
          <w:sz w:val="24"/>
          <w:szCs w:val="24"/>
        </w:rPr>
        <w:t xml:space="preserve"> Individual donors are 27 according to their </w:t>
      </w:r>
      <w:r w:rsidR="00F2530F">
        <w:rPr>
          <w:rFonts w:ascii="Times New Roman" w:eastAsia="Times New Roman" w:hAnsi="Times New Roman" w:cs="Times New Roman"/>
          <w:color w:val="0E101A"/>
          <w:sz w:val="24"/>
          <w:szCs w:val="24"/>
        </w:rPr>
        <w:t>estimations</w:t>
      </w:r>
      <w:r w:rsidR="00DE4C62">
        <w:rPr>
          <w:rFonts w:ascii="Times New Roman" w:eastAsia="Times New Roman" w:hAnsi="Times New Roman" w:cs="Times New Roman"/>
          <w:color w:val="0E101A"/>
          <w:sz w:val="24"/>
          <w:szCs w:val="24"/>
        </w:rPr>
        <w:t>.</w:t>
      </w:r>
    </w:p>
    <w:p w:rsidR="00934724" w:rsidRDefault="00A21BB8">
      <w:pPr>
        <w:numPr>
          <w:ilvl w:val="0"/>
          <w:numId w:val="1"/>
        </w:numPr>
        <w:spacing w:line="36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 xml:space="preserve">Lack of partnerships with consistent sources of volunteers and staff: </w:t>
      </w:r>
      <w:r w:rsidR="00CE17A6">
        <w:rPr>
          <w:rFonts w:ascii="Times New Roman" w:eastAsia="Times New Roman" w:hAnsi="Times New Roman" w:cs="Times New Roman"/>
          <w:sz w:val="24"/>
          <w:szCs w:val="24"/>
        </w:rPr>
        <w:t>Since t</w:t>
      </w:r>
      <w:r>
        <w:rPr>
          <w:rFonts w:ascii="Times New Roman" w:eastAsia="Times New Roman" w:hAnsi="Times New Roman" w:cs="Times New Roman"/>
          <w:sz w:val="24"/>
          <w:szCs w:val="24"/>
        </w:rPr>
        <w:t>he organization does not offer paid</w:t>
      </w:r>
      <w:r w:rsidR="00CE17A6">
        <w:rPr>
          <w:rFonts w:ascii="Times New Roman" w:eastAsia="Times New Roman" w:hAnsi="Times New Roman" w:cs="Times New Roman"/>
          <w:sz w:val="24"/>
          <w:szCs w:val="24"/>
        </w:rPr>
        <w:t xml:space="preserve"> positions, getting </w:t>
      </w:r>
      <w:r>
        <w:rPr>
          <w:rFonts w:ascii="Times New Roman" w:eastAsia="Times New Roman" w:hAnsi="Times New Roman" w:cs="Times New Roman"/>
          <w:sz w:val="24"/>
          <w:szCs w:val="24"/>
        </w:rPr>
        <w:t>constant volunteers is not guaranteed.</w:t>
      </w:r>
      <w:r w:rsidR="00092EF7">
        <w:rPr>
          <w:rFonts w:ascii="Times New Roman" w:eastAsia="Times New Roman" w:hAnsi="Times New Roman" w:cs="Times New Roman"/>
          <w:sz w:val="24"/>
          <w:szCs w:val="24"/>
        </w:rPr>
        <w:t xml:space="preserve"> Rival organizations like Big Brothers Big Sisters have events like bowl’s for </w:t>
      </w:r>
      <w:r w:rsidR="00AE6A08">
        <w:rPr>
          <w:rFonts w:ascii="Times New Roman" w:eastAsia="Times New Roman" w:hAnsi="Times New Roman" w:cs="Times New Roman"/>
          <w:sz w:val="24"/>
          <w:szCs w:val="24"/>
        </w:rPr>
        <w:t>kids’</w:t>
      </w:r>
      <w:r w:rsidR="00092EF7">
        <w:rPr>
          <w:rFonts w:ascii="Times New Roman" w:eastAsia="Times New Roman" w:hAnsi="Times New Roman" w:cs="Times New Roman"/>
          <w:sz w:val="24"/>
          <w:szCs w:val="24"/>
        </w:rPr>
        <w:t xml:space="preserve"> sake, gold tournaments, and brew events, which helps them form </w:t>
      </w:r>
      <w:r w:rsidR="00266061">
        <w:rPr>
          <w:rFonts w:ascii="Times New Roman" w:eastAsia="Times New Roman" w:hAnsi="Times New Roman" w:cs="Times New Roman"/>
          <w:sz w:val="24"/>
          <w:szCs w:val="24"/>
        </w:rPr>
        <w:t>lasting partnerships.</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Opportunities</w:t>
      </w:r>
    </w:p>
    <w:p w:rsidR="00934724" w:rsidRDefault="00A21BB8">
      <w:pPr>
        <w:numPr>
          <w:ilvl w:val="0"/>
          <w:numId w:val="3"/>
        </w:numPr>
        <w:spacing w:line="360" w:lineRule="auto"/>
        <w:rPr>
          <w:rFonts w:ascii="Times New Roman" w:eastAsia="Times New Roman" w:hAnsi="Times New Roman" w:cs="Times New Roman"/>
          <w:color w:val="0E101A"/>
          <w:sz w:val="24"/>
          <w:szCs w:val="24"/>
        </w:rPr>
      </w:pPr>
      <w:r w:rsidRPr="008E50BA">
        <w:rPr>
          <w:rFonts w:ascii="Times New Roman" w:eastAsia="Cardo" w:hAnsi="Times New Roman" w:cs="Times New Roman"/>
          <w:b/>
          <w:sz w:val="24"/>
          <w:szCs w:val="24"/>
        </w:rPr>
        <w:t>Acquiring partnerships → more donors/support/awareness:</w:t>
      </w:r>
      <w:r w:rsidRPr="008E50BA">
        <w:rPr>
          <w:rFonts w:ascii="Cardo" w:eastAsia="Cardo" w:hAnsi="Cardo" w:cs="Cardo"/>
          <w:b/>
          <w:sz w:val="24"/>
          <w:szCs w:val="24"/>
        </w:rPr>
        <w:t xml:space="preserve"> </w:t>
      </w:r>
      <w:r>
        <w:rPr>
          <w:rFonts w:ascii="Times New Roman" w:eastAsia="Times New Roman" w:hAnsi="Times New Roman" w:cs="Times New Roman"/>
          <w:color w:val="0E101A"/>
          <w:sz w:val="24"/>
          <w:szCs w:val="24"/>
        </w:rPr>
        <w:t xml:space="preserve">The organization can gain from any willing donors through their donation page that offers anyone </w:t>
      </w:r>
      <w:r>
        <w:rPr>
          <w:rFonts w:ascii="Times New Roman" w:eastAsia="Times New Roman" w:hAnsi="Times New Roman" w:cs="Times New Roman"/>
          <w:color w:val="0E101A"/>
          <w:sz w:val="24"/>
          <w:szCs w:val="24"/>
        </w:rPr>
        <w:t>visiting the website an opportunity to offer donations.</w:t>
      </w:r>
    </w:p>
    <w:p w:rsidR="00934724" w:rsidRDefault="00A21BB8">
      <w:pPr>
        <w:numPr>
          <w:ilvl w:val="0"/>
          <w:numId w:val="3"/>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Pr>
          <w:rFonts w:ascii="Times New Roman" w:eastAsia="Times New Roman" w:hAnsi="Times New Roman" w:cs="Times New Roman"/>
          <w:b/>
          <w:color w:val="0E101A"/>
          <w:sz w:val="24"/>
          <w:szCs w:val="24"/>
        </w:rPr>
        <w:t xml:space="preserve">Improving social media presence: </w:t>
      </w:r>
      <w:r>
        <w:rPr>
          <w:rFonts w:ascii="Times New Roman" w:eastAsia="Times New Roman" w:hAnsi="Times New Roman" w:cs="Times New Roman"/>
          <w:color w:val="0E101A"/>
          <w:sz w:val="24"/>
          <w:szCs w:val="24"/>
        </w:rPr>
        <w:t>The organization can create awareness and increase its following using online marketing strategies and platforms like email marketing, social media marketing, and tar</w:t>
      </w:r>
      <w:r>
        <w:rPr>
          <w:rFonts w:ascii="Times New Roman" w:eastAsia="Times New Roman" w:hAnsi="Times New Roman" w:cs="Times New Roman"/>
          <w:color w:val="0E101A"/>
          <w:sz w:val="24"/>
          <w:szCs w:val="24"/>
        </w:rPr>
        <w:t>geted advertisement in Orange County.</w:t>
      </w:r>
    </w:p>
    <w:p w:rsidR="00934724" w:rsidRDefault="00A21BB8">
      <w:pPr>
        <w:numPr>
          <w:ilvl w:val="0"/>
          <w:numId w:val="3"/>
        </w:numPr>
        <w:spacing w:line="360" w:lineRule="auto"/>
        <w:rPr>
          <w:rFonts w:ascii="Times New Roman" w:eastAsia="Times New Roman" w:hAnsi="Times New Roman" w:cs="Times New Roman"/>
          <w:color w:val="0E101A"/>
          <w:sz w:val="24"/>
          <w:szCs w:val="24"/>
        </w:rPr>
      </w:pPr>
      <w:r>
        <w:rPr>
          <w:rFonts w:ascii="Cardo" w:eastAsia="Cardo" w:hAnsi="Cardo" w:cs="Cardo"/>
          <w:b/>
          <w:color w:val="0E101A"/>
          <w:sz w:val="24"/>
          <w:szCs w:val="24"/>
        </w:rPr>
        <w:t xml:space="preserve">Increasing awareness of youth stories → more attention to the organization: </w:t>
      </w:r>
      <w:r>
        <w:rPr>
          <w:rFonts w:ascii="Times New Roman" w:eastAsia="Times New Roman" w:hAnsi="Times New Roman" w:cs="Times New Roman"/>
          <w:color w:val="0E101A"/>
          <w:sz w:val="24"/>
          <w:szCs w:val="24"/>
        </w:rPr>
        <w:t>They can post more success stories on their social media platforms and use them as advertisement material in Orange County.</w:t>
      </w:r>
    </w:p>
    <w:p w:rsidR="00934724" w:rsidRDefault="00A21BB8">
      <w:pPr>
        <w:numPr>
          <w:ilvl w:val="0"/>
          <w:numId w:val="3"/>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Promoting existing</w:t>
      </w:r>
      <w:r>
        <w:rPr>
          <w:rFonts w:ascii="Times New Roman" w:eastAsia="Times New Roman" w:hAnsi="Times New Roman" w:cs="Times New Roman"/>
          <w:b/>
          <w:color w:val="0E101A"/>
          <w:sz w:val="24"/>
          <w:szCs w:val="24"/>
        </w:rPr>
        <w:t xml:space="preserve"> operations in OC: </w:t>
      </w:r>
      <w:r>
        <w:rPr>
          <w:rFonts w:ascii="Times New Roman" w:eastAsia="Times New Roman" w:hAnsi="Times New Roman" w:cs="Times New Roman"/>
          <w:color w:val="0E101A"/>
          <w:sz w:val="24"/>
          <w:szCs w:val="24"/>
        </w:rPr>
        <w:t>The organization can team up with a public figure of an influencer to promote their operations in OC.</w:t>
      </w:r>
    </w:p>
    <w:p w:rsidR="00934724" w:rsidRDefault="00A21BB8">
      <w:pPr>
        <w:numPr>
          <w:ilvl w:val="0"/>
          <w:numId w:val="3"/>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Partner with schools on training programs to satisfy GE (Chapman service inquiry, other school’s community service) requirements (mutua</w:t>
      </w:r>
      <w:r>
        <w:rPr>
          <w:rFonts w:ascii="Times New Roman" w:eastAsia="Times New Roman" w:hAnsi="Times New Roman" w:cs="Times New Roman"/>
          <w:b/>
          <w:color w:val="0E101A"/>
          <w:sz w:val="24"/>
          <w:szCs w:val="24"/>
        </w:rPr>
        <w:t xml:space="preserve">lly beneficial relationship): </w:t>
      </w:r>
      <w:r>
        <w:rPr>
          <w:rFonts w:ascii="Times New Roman" w:eastAsia="Times New Roman" w:hAnsi="Times New Roman" w:cs="Times New Roman"/>
          <w:color w:val="0E101A"/>
          <w:sz w:val="24"/>
          <w:szCs w:val="24"/>
        </w:rPr>
        <w:t xml:space="preserve">They can achieve this by </w:t>
      </w:r>
      <w:r>
        <w:rPr>
          <w:rFonts w:ascii="Times New Roman" w:eastAsia="Times New Roman" w:hAnsi="Times New Roman" w:cs="Times New Roman"/>
          <w:color w:val="0E101A"/>
          <w:sz w:val="24"/>
          <w:szCs w:val="24"/>
        </w:rPr>
        <w:lastRenderedPageBreak/>
        <w:t>adhering to their vision, which is offering program services, housing, fundraising, communication, and relationships aiming at reaching 1000 youths yearly while maintaining a 90% success rate.</w:t>
      </w:r>
    </w:p>
    <w:p w:rsidR="00934724" w:rsidRDefault="00934724">
      <w:pPr>
        <w:spacing w:line="360" w:lineRule="auto"/>
        <w:ind w:left="720"/>
        <w:rPr>
          <w:rFonts w:ascii="Times New Roman" w:eastAsia="Times New Roman" w:hAnsi="Times New Roman" w:cs="Times New Roman"/>
          <w:color w:val="0E101A"/>
          <w:sz w:val="24"/>
          <w:szCs w:val="24"/>
        </w:rPr>
      </w:pP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mos</w:t>
      </w:r>
      <w:r>
        <w:rPr>
          <w:rFonts w:ascii="Times New Roman" w:eastAsia="Times New Roman" w:hAnsi="Times New Roman" w:cs="Times New Roman"/>
          <w:sz w:val="24"/>
          <w:szCs w:val="24"/>
        </w:rPr>
        <w:t xml:space="preserve">t significant opportunity the organization has is acquiring partnerships. Such associations provide several options for success. </w:t>
      </w: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for Kids is delighted to have received the best possible ratings from industry whistleblowers </w:t>
      </w:r>
      <w:proofErr w:type="spellStart"/>
      <w:r>
        <w:rPr>
          <w:rFonts w:ascii="Times New Roman" w:eastAsia="Times New Roman" w:hAnsi="Times New Roman" w:cs="Times New Roman"/>
          <w:sz w:val="24"/>
          <w:szCs w:val="24"/>
        </w:rPr>
        <w:t>Guidestar</w:t>
      </w:r>
      <w:proofErr w:type="spellEnd"/>
      <w:r>
        <w:rPr>
          <w:rFonts w:ascii="Times New Roman" w:eastAsia="Times New Roman" w:hAnsi="Times New Roman" w:cs="Times New Roman"/>
          <w:sz w:val="24"/>
          <w:szCs w:val="24"/>
        </w:rPr>
        <w:t xml:space="preserve"> and Charity Nav</w:t>
      </w:r>
      <w:r>
        <w:rPr>
          <w:rFonts w:ascii="Times New Roman" w:eastAsia="Times New Roman" w:hAnsi="Times New Roman" w:cs="Times New Roman"/>
          <w:sz w:val="24"/>
          <w:szCs w:val="24"/>
        </w:rPr>
        <w:t>igator. This is because they practice financial openness and guarantee that each dollar given is utilized following their goal, thus attracting investors. Volunteers returning after staying in the homes for extended periods have enormous potential for prom</w:t>
      </w:r>
      <w:r>
        <w:rPr>
          <w:rFonts w:ascii="Times New Roman" w:eastAsia="Times New Roman" w:hAnsi="Times New Roman" w:cs="Times New Roman"/>
          <w:sz w:val="24"/>
          <w:szCs w:val="24"/>
        </w:rPr>
        <w:t>oting awareness and funds. Reaching out to these volunteers both before they go and after they return might assist in cementing the volunteer's connection to both investors and the organization.</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Threats</w:t>
      </w:r>
    </w:p>
    <w:p w:rsidR="00934724" w:rsidRDefault="00A21BB8">
      <w:pPr>
        <w:numPr>
          <w:ilvl w:val="0"/>
          <w:numId w:val="2"/>
        </w:numPr>
        <w:spacing w:line="360" w:lineRule="auto"/>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t>Rival organizations, particularly those with a larger</w:t>
      </w:r>
      <w:r>
        <w:rPr>
          <w:rFonts w:ascii="Times New Roman" w:eastAsia="Times New Roman" w:hAnsi="Times New Roman" w:cs="Times New Roman"/>
          <w:b/>
          <w:color w:val="0E101A"/>
          <w:sz w:val="24"/>
          <w:szCs w:val="24"/>
        </w:rPr>
        <w:t xml:space="preserve"> presence</w:t>
      </w:r>
    </w:p>
    <w:p w:rsidR="00934724" w:rsidRDefault="00A21BB8">
      <w:pPr>
        <w:spacing w:line="360" w:lineRule="auto"/>
        <w:ind w:left="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Mary’s Kitchen, Youth Centers of Orange, Huntington Youth Center, CASA Youth Center, Family Promise of Orange County, Orangewood Foundation are among the organizations stiffly competing with </w:t>
      </w:r>
      <w:proofErr w:type="spellStart"/>
      <w:r>
        <w:rPr>
          <w:rFonts w:ascii="Times New Roman" w:eastAsia="Times New Roman" w:hAnsi="Times New Roman" w:cs="Times New Roman"/>
          <w:color w:val="0E101A"/>
          <w:sz w:val="24"/>
          <w:szCs w:val="24"/>
        </w:rPr>
        <w:t>StandUp</w:t>
      </w:r>
      <w:proofErr w:type="spellEnd"/>
      <w:r>
        <w:rPr>
          <w:rFonts w:ascii="Times New Roman" w:eastAsia="Times New Roman" w:hAnsi="Times New Roman" w:cs="Times New Roman"/>
          <w:color w:val="0E101A"/>
          <w:sz w:val="24"/>
          <w:szCs w:val="24"/>
        </w:rPr>
        <w:t xml:space="preserve"> for kids in Orange County.</w:t>
      </w:r>
    </w:p>
    <w:p w:rsidR="00934724" w:rsidRDefault="00A21BB8">
      <w:pPr>
        <w:numPr>
          <w:ilvl w:val="0"/>
          <w:numId w:val="6"/>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Effects of pandemic:</w:t>
      </w:r>
      <w:r>
        <w:rPr>
          <w:rFonts w:ascii="Times New Roman" w:eastAsia="Times New Roman" w:hAnsi="Times New Roman" w:cs="Times New Roman"/>
          <w:b/>
          <w:color w:val="0E101A"/>
          <w:sz w:val="24"/>
          <w:szCs w:val="24"/>
        </w:rPr>
        <w:t xml:space="preserve"> </w:t>
      </w:r>
      <w:r>
        <w:rPr>
          <w:rFonts w:ascii="Times New Roman" w:eastAsia="Times New Roman" w:hAnsi="Times New Roman" w:cs="Times New Roman"/>
          <w:color w:val="0E101A"/>
          <w:sz w:val="24"/>
          <w:szCs w:val="24"/>
        </w:rPr>
        <w:t>COVID-19 has exacerbated the typical worries of homeless kids by bringing about changes in work, housing, and education. In the previous week, 32% of those polled slept in three or more separate places. Access to fundamental necessities has grown increasi</w:t>
      </w:r>
      <w:r>
        <w:rPr>
          <w:rFonts w:ascii="Times New Roman" w:eastAsia="Times New Roman" w:hAnsi="Times New Roman" w:cs="Times New Roman"/>
          <w:color w:val="0E101A"/>
          <w:sz w:val="24"/>
          <w:szCs w:val="24"/>
        </w:rPr>
        <w:t xml:space="preserve">ngly complex, with 66 percent of those surveyed reporting that they require more than five resources, with employment ranking first. In that order, food/healthy food, overall health, shelter, access to a computer, and Wi-Fi are the following most critical </w:t>
      </w:r>
      <w:r>
        <w:rPr>
          <w:rFonts w:ascii="Times New Roman" w:eastAsia="Times New Roman" w:hAnsi="Times New Roman" w:cs="Times New Roman"/>
          <w:color w:val="0E101A"/>
          <w:sz w:val="24"/>
          <w:szCs w:val="24"/>
        </w:rPr>
        <w:t>primary resources.</w:t>
      </w:r>
    </w:p>
    <w:p w:rsidR="00934724" w:rsidRDefault="00A21BB8">
      <w:pPr>
        <w:numPr>
          <w:ilvl w:val="0"/>
          <w:numId w:val="6"/>
        </w:numPr>
        <w:spacing w:line="360" w:lineRule="auto"/>
        <w:rPr>
          <w:rFonts w:ascii="Times New Roman" w:eastAsia="Times New Roman" w:hAnsi="Times New Roman" w:cs="Times New Roman"/>
          <w:color w:val="0E101A"/>
          <w:sz w:val="24"/>
          <w:szCs w:val="24"/>
        </w:rPr>
      </w:pPr>
      <w:r>
        <w:rPr>
          <w:rFonts w:ascii="Times New Roman" w:eastAsia="Times New Roman" w:hAnsi="Times New Roman" w:cs="Times New Roman"/>
          <w:b/>
          <w:color w:val="0E101A"/>
          <w:sz w:val="24"/>
          <w:szCs w:val="24"/>
        </w:rPr>
        <w:t xml:space="preserve">Small population: </w:t>
      </w:r>
      <w:r>
        <w:rPr>
          <w:rFonts w:ascii="Times New Roman" w:eastAsia="Times New Roman" w:hAnsi="Times New Roman" w:cs="Times New Roman"/>
          <w:color w:val="0E101A"/>
          <w:sz w:val="24"/>
          <w:szCs w:val="24"/>
        </w:rPr>
        <w:t>Most people within Orange County are looking to earn a living; thus, volunteering becomes a significant concern, especially if they are getting no or little return.</w:t>
      </w:r>
    </w:p>
    <w:p w:rsidR="00934724" w:rsidRDefault="00934724">
      <w:pPr>
        <w:spacing w:line="360" w:lineRule="auto"/>
        <w:ind w:left="720"/>
        <w:rPr>
          <w:rFonts w:ascii="Times New Roman" w:eastAsia="Times New Roman" w:hAnsi="Times New Roman" w:cs="Times New Roman"/>
          <w:color w:val="0E101A"/>
          <w:sz w:val="24"/>
          <w:szCs w:val="24"/>
        </w:rPr>
      </w:pP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Rival Organizations are the main challenge. The growi</w:t>
      </w:r>
      <w:r>
        <w:rPr>
          <w:rFonts w:ascii="Times New Roman" w:eastAsia="Times New Roman" w:hAnsi="Times New Roman" w:cs="Times New Roman"/>
          <w:sz w:val="24"/>
          <w:szCs w:val="24"/>
        </w:rPr>
        <w:t xml:space="preserve">ng number of similar organizations is one of the most severe threats to </w:t>
      </w: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for Kids. Several other charities provide donor trips to see sponsored children, and some of them are better supported. World Vision is one of the largest. They operate on a si</w:t>
      </w:r>
      <w:r>
        <w:rPr>
          <w:rFonts w:ascii="Times New Roman" w:eastAsia="Times New Roman" w:hAnsi="Times New Roman" w:cs="Times New Roman"/>
          <w:sz w:val="24"/>
          <w:szCs w:val="24"/>
        </w:rPr>
        <w:t>milar model to child sponsorship, but with a much more donor-friendly website that allows donors to select a kid. Their website also provides innovative methods to donate, such as catalog shopping or microfinance.</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Objective</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primary objective of the org</w:t>
      </w:r>
      <w:r>
        <w:rPr>
          <w:rFonts w:ascii="Times New Roman" w:eastAsia="Times New Roman" w:hAnsi="Times New Roman" w:cs="Times New Roman"/>
          <w:sz w:val="24"/>
          <w:szCs w:val="24"/>
        </w:rPr>
        <w:t xml:space="preserve">anization would be increasing donations to reach out to a vast majority of kids who require assistance without limiting the number of children who get help. </w:t>
      </w:r>
    </w:p>
    <w:p w:rsidR="00934724" w:rsidRDefault="00934724">
      <w:pPr>
        <w:spacing w:after="160" w:line="360" w:lineRule="auto"/>
        <w:rPr>
          <w:rFonts w:ascii="Times New Roman" w:eastAsia="Times New Roman" w:hAnsi="Times New Roman" w:cs="Times New Roman"/>
          <w:b/>
          <w:sz w:val="24"/>
          <w:szCs w:val="24"/>
        </w:rPr>
      </w:pPr>
    </w:p>
    <w:p w:rsidR="00934724" w:rsidRDefault="00934724">
      <w:pPr>
        <w:spacing w:after="160" w:line="360" w:lineRule="auto"/>
        <w:rPr>
          <w:rFonts w:ascii="Times New Roman" w:eastAsia="Times New Roman" w:hAnsi="Times New Roman" w:cs="Times New Roman"/>
          <w:b/>
          <w:sz w:val="24"/>
          <w:szCs w:val="24"/>
        </w:rPr>
      </w:pPr>
    </w:p>
    <w:p w:rsidR="00934724" w:rsidRDefault="00934724">
      <w:pPr>
        <w:spacing w:after="160" w:line="360" w:lineRule="auto"/>
        <w:rPr>
          <w:rFonts w:ascii="Times New Roman" w:eastAsia="Times New Roman" w:hAnsi="Times New Roman" w:cs="Times New Roman"/>
          <w:b/>
          <w:sz w:val="24"/>
          <w:szCs w:val="24"/>
        </w:rPr>
      </w:pP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Strategies</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strategy the organization can use to achieve the above objective is by pro</w:t>
      </w:r>
      <w:r>
        <w:rPr>
          <w:rFonts w:ascii="Times New Roman" w:eastAsia="Times New Roman" w:hAnsi="Times New Roman" w:cs="Times New Roman"/>
          <w:sz w:val="24"/>
          <w:szCs w:val="24"/>
        </w:rPr>
        <w:t>moting its fundraising efforts after studying possible contributors and creating a positive image in people's minds. It is a simple, effective, and beneficial method of encouraging more individuals to give to the cause. Another strategy the organization ca</w:t>
      </w:r>
      <w:r>
        <w:rPr>
          <w:rFonts w:ascii="Times New Roman" w:eastAsia="Times New Roman" w:hAnsi="Times New Roman" w:cs="Times New Roman"/>
          <w:sz w:val="24"/>
          <w:szCs w:val="24"/>
        </w:rPr>
        <w:t xml:space="preserve">n use is building its brand equity to achieve its targets. </w:t>
      </w:r>
    </w:p>
    <w:p w:rsidR="00934724" w:rsidRDefault="00934724">
      <w:pPr>
        <w:spacing w:after="160" w:line="360" w:lineRule="auto"/>
        <w:rPr>
          <w:rFonts w:ascii="Times New Roman" w:eastAsia="Times New Roman" w:hAnsi="Times New Roman" w:cs="Times New Roman"/>
          <w:sz w:val="24"/>
          <w:szCs w:val="24"/>
        </w:rPr>
      </w:pP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Tactics</w:t>
      </w:r>
    </w:p>
    <w:p w:rsidR="00934724" w:rsidRDefault="00A21BB8">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tactic for promotion can be done through social media or by getting a brand ambassador to attract wealthy donors. The second tactic is building brand awareness, captivating </w:t>
      </w:r>
      <w:r>
        <w:rPr>
          <w:rFonts w:ascii="Times New Roman" w:eastAsia="Times New Roman" w:hAnsi="Times New Roman" w:cs="Times New Roman"/>
          <w:sz w:val="24"/>
          <w:szCs w:val="24"/>
        </w:rPr>
        <w:t>pictures and video, a typeface, a high-quality website, and text supporting brand guidelines. This raises brand familiarity and understanding and gives potential contributors confidence to donate to a reasonable cause. A well-branded nonprofit inspires ind</w:t>
      </w:r>
      <w:r>
        <w:rPr>
          <w:rFonts w:ascii="Times New Roman" w:eastAsia="Times New Roman" w:hAnsi="Times New Roman" w:cs="Times New Roman"/>
          <w:sz w:val="24"/>
          <w:szCs w:val="24"/>
        </w:rPr>
        <w:t>ividuals to contribute money by instilling confidence and trust in them. The third tactic would be updating the organization’s resources and tools when required. Continuously assessing your digital toolbox for areas in need of development will help you ide</w:t>
      </w:r>
      <w:r>
        <w:rPr>
          <w:rFonts w:ascii="Times New Roman" w:eastAsia="Times New Roman" w:hAnsi="Times New Roman" w:cs="Times New Roman"/>
          <w:sz w:val="24"/>
          <w:szCs w:val="24"/>
        </w:rPr>
        <w:t>ntify any issues and plug any gaps as needed. The fourth tactic is putting a twist on the typical fundraising strategy. The organization must not let its advocacy get too monotonous! They should keep donors interested in what is ahead by continually explor</w:t>
      </w:r>
      <w:r>
        <w:rPr>
          <w:rFonts w:ascii="Times New Roman" w:eastAsia="Times New Roman" w:hAnsi="Times New Roman" w:cs="Times New Roman"/>
          <w:sz w:val="24"/>
          <w:szCs w:val="24"/>
        </w:rPr>
        <w:t>ing fresh fundraising ideas. The last tactic that the organization can use is providing growth opportunities because growing donor relationships ensures the flow of donations (</w:t>
      </w:r>
      <w:proofErr w:type="spellStart"/>
      <w:r>
        <w:rPr>
          <w:rFonts w:ascii="Times New Roman" w:eastAsia="Times New Roman" w:hAnsi="Times New Roman" w:cs="Times New Roman"/>
          <w:color w:val="222222"/>
          <w:sz w:val="24"/>
          <w:szCs w:val="24"/>
          <w:highlight w:val="white"/>
        </w:rPr>
        <w:t>Guo</w:t>
      </w:r>
      <w:proofErr w:type="spellEnd"/>
      <w:r>
        <w:rPr>
          <w:rFonts w:ascii="Times New Roman" w:eastAsia="Times New Roman" w:hAnsi="Times New Roman" w:cs="Times New Roman"/>
          <w:color w:val="222222"/>
          <w:sz w:val="24"/>
          <w:szCs w:val="24"/>
          <w:highlight w:val="white"/>
        </w:rPr>
        <w:t xml:space="preserve"> &amp; Saxton, 2020</w:t>
      </w:r>
      <w:r>
        <w:rPr>
          <w:rFonts w:ascii="Times New Roman" w:eastAsia="Times New Roman" w:hAnsi="Times New Roman" w:cs="Times New Roman"/>
          <w:sz w:val="24"/>
          <w:szCs w:val="24"/>
        </w:rPr>
        <w:t>).</w:t>
      </w:r>
    </w:p>
    <w:p w:rsidR="00934724" w:rsidRDefault="00A21BB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34724" w:rsidRDefault="00A21BB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934724">
      <w:pPr>
        <w:spacing w:line="360" w:lineRule="auto"/>
        <w:rPr>
          <w:rFonts w:ascii="Times New Roman" w:eastAsia="Times New Roman" w:hAnsi="Times New Roman" w:cs="Times New Roman"/>
          <w:sz w:val="24"/>
          <w:szCs w:val="24"/>
        </w:rPr>
      </w:pPr>
    </w:p>
    <w:p w:rsidR="00934724" w:rsidRDefault="00A21B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934724" w:rsidRDefault="00A21BB8">
      <w:pPr>
        <w:spacing w:after="16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934724" w:rsidRDefault="00A21BB8">
      <w:pPr>
        <w:spacing w:after="160" w:line="360" w:lineRule="auto"/>
        <w:jc w:val="center"/>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Guo</w:t>
      </w:r>
      <w:proofErr w:type="spellEnd"/>
      <w:r>
        <w:rPr>
          <w:rFonts w:ascii="Times New Roman" w:eastAsia="Times New Roman" w:hAnsi="Times New Roman" w:cs="Times New Roman"/>
          <w:color w:val="222222"/>
          <w:sz w:val="24"/>
          <w:szCs w:val="24"/>
          <w:highlight w:val="white"/>
        </w:rPr>
        <w:t xml:space="preserve">, C., &amp; Saxton, G. D. (2020). </w:t>
      </w:r>
      <w:r>
        <w:rPr>
          <w:rFonts w:ascii="Times New Roman" w:eastAsia="Times New Roman" w:hAnsi="Times New Roman" w:cs="Times New Roman"/>
          <w:i/>
          <w:color w:val="222222"/>
          <w:sz w:val="24"/>
          <w:szCs w:val="24"/>
          <w:highlight w:val="white"/>
        </w:rPr>
        <w:t>Social Media and Nonprofit Advocacy: The Beginning of a New Paradigm.</w:t>
      </w:r>
      <w:r>
        <w:rPr>
          <w:rFonts w:ascii="Times New Roman" w:eastAsia="Times New Roman" w:hAnsi="Times New Roman" w:cs="Times New Roman"/>
          <w:color w:val="222222"/>
          <w:sz w:val="24"/>
          <w:szCs w:val="24"/>
          <w:highlight w:val="white"/>
        </w:rPr>
        <w:t xml:space="preserve"> In The Quest for Attention (Pp. 1-25). Stanford University Press.</w:t>
      </w:r>
    </w:p>
    <w:p w:rsidR="00934724" w:rsidRDefault="00A21BB8">
      <w:pPr>
        <w:spacing w:after="160" w:line="360" w:lineRule="auto"/>
        <w:rPr>
          <w:highlight w:val="yellow"/>
        </w:rPr>
      </w:pPr>
      <w:proofErr w:type="spellStart"/>
      <w:r>
        <w:rPr>
          <w:rFonts w:ascii="Times New Roman" w:eastAsia="Times New Roman" w:hAnsi="Times New Roman" w:cs="Times New Roman"/>
          <w:sz w:val="24"/>
          <w:szCs w:val="24"/>
        </w:rPr>
        <w:t>StandUp</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Kids.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Getting Kids off the Street</w:t>
      </w:r>
      <w:r>
        <w:rPr>
          <w:rFonts w:ascii="Times New Roman" w:eastAsia="Times New Roman" w:hAnsi="Times New Roman" w:cs="Times New Roman"/>
          <w:sz w:val="24"/>
          <w:szCs w:val="24"/>
        </w:rPr>
        <w:t xml:space="preserve">. </w:t>
      </w:r>
      <w:hyperlink r:id="rId7" w:history="1">
        <w:r>
          <w:rPr>
            <w:rFonts w:ascii="Times New Roman" w:eastAsia="Times New Roman" w:hAnsi="Times New Roman" w:cs="Times New Roman"/>
            <w:color w:val="954F72"/>
            <w:sz w:val="24"/>
            <w:szCs w:val="24"/>
            <w:u w:val="single"/>
          </w:rPr>
          <w:t>https://www.standupforkids.org/</w:t>
        </w:r>
      </w:hyperlink>
    </w:p>
    <w:sectPr w:rsidR="00934724">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do">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76899"/>
    <w:multiLevelType w:val="multilevel"/>
    <w:tmpl w:val="5F049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03092B"/>
    <w:multiLevelType w:val="multilevel"/>
    <w:tmpl w:val="5F049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5D6544"/>
    <w:multiLevelType w:val="multilevel"/>
    <w:tmpl w:val="5F049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A05445"/>
    <w:multiLevelType w:val="multilevel"/>
    <w:tmpl w:val="5F049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87F7D00"/>
    <w:multiLevelType w:val="multilevel"/>
    <w:tmpl w:val="5F049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D3C40E7"/>
    <w:multiLevelType w:val="multilevel"/>
    <w:tmpl w:val="5F049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724"/>
    <w:rsid w:val="00092EF7"/>
    <w:rsid w:val="001264D4"/>
    <w:rsid w:val="001D0D09"/>
    <w:rsid w:val="001D79D2"/>
    <w:rsid w:val="001E1B2E"/>
    <w:rsid w:val="00266061"/>
    <w:rsid w:val="00300F5A"/>
    <w:rsid w:val="003207F4"/>
    <w:rsid w:val="0037284E"/>
    <w:rsid w:val="00386DD9"/>
    <w:rsid w:val="00573284"/>
    <w:rsid w:val="005A4B03"/>
    <w:rsid w:val="006F7B1A"/>
    <w:rsid w:val="008A6CC7"/>
    <w:rsid w:val="008C161F"/>
    <w:rsid w:val="008E50BA"/>
    <w:rsid w:val="00934724"/>
    <w:rsid w:val="00980EA3"/>
    <w:rsid w:val="00A21BB8"/>
    <w:rsid w:val="00A35D36"/>
    <w:rsid w:val="00AE6A08"/>
    <w:rsid w:val="00BB5D0C"/>
    <w:rsid w:val="00C33DFD"/>
    <w:rsid w:val="00CC7E75"/>
    <w:rsid w:val="00CE17A6"/>
    <w:rsid w:val="00D912C0"/>
    <w:rsid w:val="00DE16B6"/>
    <w:rsid w:val="00DE4C62"/>
    <w:rsid w:val="00EA75D9"/>
    <w:rsid w:val="00F2530F"/>
    <w:rsid w:val="00F70F81"/>
    <w:rsid w:val="00F72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D69FF"/>
  <w15:docId w15:val="{559E0A5C-BEEE-41CC-ADD3-2576D8CE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35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D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andupforkid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7</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28</cp:revision>
  <dcterms:created xsi:type="dcterms:W3CDTF">2021-11-01T07:36:00Z</dcterms:created>
  <dcterms:modified xsi:type="dcterms:W3CDTF">2021-11-01T10:37:00Z</dcterms:modified>
</cp:coreProperties>
</file>